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C6C1" w14:textId="77777777" w:rsidR="000D5CEA" w:rsidRDefault="006E4E7B">
      <w:pPr>
        <w:spacing w:before="79"/>
        <w:ind w:left="732" w:right="646"/>
        <w:jc w:val="center"/>
        <w:rPr>
          <w:b/>
          <w:sz w:val="16"/>
        </w:rPr>
      </w:pPr>
      <w:r>
        <w:rPr>
          <w:b/>
          <w:color w:val="240644"/>
          <w:spacing w:val="10"/>
          <w:sz w:val="16"/>
        </w:rPr>
        <w:t>HO</w:t>
      </w:r>
      <w:r>
        <w:rPr>
          <w:b/>
          <w:color w:val="240644"/>
          <w:spacing w:val="-34"/>
          <w:sz w:val="16"/>
        </w:rPr>
        <w:t xml:space="preserve"> </w:t>
      </w:r>
      <w:r>
        <w:rPr>
          <w:b/>
          <w:color w:val="240644"/>
          <w:sz w:val="16"/>
        </w:rPr>
        <w:t>W</w:t>
      </w:r>
      <w:r>
        <w:rPr>
          <w:b/>
          <w:color w:val="240644"/>
          <w:spacing w:val="-4"/>
          <w:sz w:val="16"/>
        </w:rPr>
        <w:t xml:space="preserve"> </w:t>
      </w:r>
      <w:r>
        <w:rPr>
          <w:b/>
          <w:color w:val="240644"/>
          <w:sz w:val="16"/>
        </w:rPr>
        <w:t>TO</w:t>
      </w:r>
      <w:r>
        <w:rPr>
          <w:b/>
          <w:color w:val="240644"/>
          <w:spacing w:val="1"/>
          <w:sz w:val="16"/>
        </w:rPr>
        <w:t xml:space="preserve"> </w:t>
      </w:r>
      <w:r>
        <w:rPr>
          <w:b/>
          <w:color w:val="240644"/>
          <w:sz w:val="16"/>
        </w:rPr>
        <w:t>S</w:t>
      </w:r>
      <w:r>
        <w:rPr>
          <w:b/>
          <w:color w:val="240644"/>
          <w:spacing w:val="-33"/>
          <w:sz w:val="16"/>
        </w:rPr>
        <w:t xml:space="preserve"> </w:t>
      </w:r>
      <w:r>
        <w:rPr>
          <w:b/>
          <w:color w:val="240644"/>
          <w:spacing w:val="10"/>
          <w:sz w:val="16"/>
        </w:rPr>
        <w:t>AVE</w:t>
      </w:r>
      <w:r>
        <w:rPr>
          <w:b/>
          <w:color w:val="240644"/>
          <w:spacing w:val="1"/>
          <w:sz w:val="16"/>
        </w:rPr>
        <w:t xml:space="preserve"> </w:t>
      </w:r>
      <w:r>
        <w:rPr>
          <w:b/>
          <w:color w:val="240644"/>
          <w:spacing w:val="10"/>
          <w:sz w:val="16"/>
        </w:rPr>
        <w:t>ON</w:t>
      </w:r>
      <w:r>
        <w:rPr>
          <w:b/>
          <w:color w:val="240644"/>
          <w:spacing w:val="6"/>
          <w:sz w:val="16"/>
        </w:rPr>
        <w:t xml:space="preserve"> </w:t>
      </w:r>
      <w:r>
        <w:rPr>
          <w:b/>
          <w:color w:val="240644"/>
          <w:sz w:val="16"/>
        </w:rPr>
        <w:t>H</w:t>
      </w:r>
      <w:r>
        <w:rPr>
          <w:b/>
          <w:color w:val="240644"/>
          <w:spacing w:val="-29"/>
          <w:sz w:val="16"/>
        </w:rPr>
        <w:t xml:space="preserve"> </w:t>
      </w:r>
      <w:r>
        <w:rPr>
          <w:b/>
          <w:color w:val="240644"/>
          <w:spacing w:val="10"/>
          <w:sz w:val="16"/>
        </w:rPr>
        <w:t>IGH</w:t>
      </w:r>
      <w:r>
        <w:rPr>
          <w:b/>
          <w:color w:val="240644"/>
          <w:spacing w:val="9"/>
          <w:sz w:val="16"/>
        </w:rPr>
        <w:t xml:space="preserve"> </w:t>
      </w:r>
      <w:r>
        <w:rPr>
          <w:b/>
          <w:color w:val="240644"/>
          <w:spacing w:val="10"/>
          <w:sz w:val="16"/>
        </w:rPr>
        <w:t>COS</w:t>
      </w:r>
      <w:r>
        <w:rPr>
          <w:b/>
          <w:color w:val="240644"/>
          <w:spacing w:val="-34"/>
          <w:sz w:val="16"/>
        </w:rPr>
        <w:t xml:space="preserve"> </w:t>
      </w:r>
      <w:r>
        <w:rPr>
          <w:b/>
          <w:color w:val="240644"/>
          <w:sz w:val="16"/>
        </w:rPr>
        <w:t>T</w:t>
      </w:r>
      <w:r>
        <w:rPr>
          <w:b/>
          <w:color w:val="240644"/>
          <w:spacing w:val="7"/>
          <w:sz w:val="16"/>
        </w:rPr>
        <w:t xml:space="preserve"> </w:t>
      </w:r>
      <w:r>
        <w:rPr>
          <w:b/>
          <w:color w:val="240644"/>
          <w:spacing w:val="10"/>
          <w:sz w:val="16"/>
        </w:rPr>
        <w:t>GEN</w:t>
      </w:r>
      <w:r>
        <w:rPr>
          <w:b/>
          <w:color w:val="240644"/>
          <w:spacing w:val="-29"/>
          <w:sz w:val="16"/>
        </w:rPr>
        <w:t xml:space="preserve"> </w:t>
      </w:r>
      <w:r>
        <w:rPr>
          <w:b/>
          <w:color w:val="240644"/>
          <w:spacing w:val="10"/>
          <w:sz w:val="16"/>
        </w:rPr>
        <w:t>ERIC</w:t>
      </w:r>
      <w:r>
        <w:rPr>
          <w:b/>
          <w:color w:val="240644"/>
          <w:spacing w:val="9"/>
          <w:sz w:val="16"/>
        </w:rPr>
        <w:t xml:space="preserve"> </w:t>
      </w:r>
      <w:r>
        <w:rPr>
          <w:b/>
          <w:color w:val="240644"/>
          <w:spacing w:val="6"/>
          <w:sz w:val="16"/>
        </w:rPr>
        <w:t xml:space="preserve">DRUGS </w:t>
      </w:r>
    </w:p>
    <w:p w14:paraId="63389455" w14:textId="77777777" w:rsidR="000D5CEA" w:rsidRDefault="000D5CEA">
      <w:pPr>
        <w:pStyle w:val="BodyText"/>
        <w:spacing w:before="73"/>
        <w:rPr>
          <w:b/>
        </w:rPr>
      </w:pPr>
    </w:p>
    <w:p w14:paraId="0C9F5FE4" w14:textId="77777777" w:rsidR="000D5CEA" w:rsidRDefault="006E4E7B">
      <w:pPr>
        <w:pStyle w:val="Title"/>
        <w:spacing w:before="1" w:line="170" w:lineRule="auto"/>
      </w:pPr>
      <w:r>
        <w:rPr>
          <w:color w:val="240644"/>
          <w:spacing w:val="-6"/>
          <w:w w:val="90"/>
        </w:rPr>
        <w:t>ARE</w:t>
      </w:r>
      <w:r>
        <w:rPr>
          <w:color w:val="240644"/>
          <w:spacing w:val="-108"/>
          <w:w w:val="90"/>
        </w:rPr>
        <w:t xml:space="preserve"> </w:t>
      </w:r>
      <w:r>
        <w:rPr>
          <w:color w:val="240644"/>
          <w:spacing w:val="-6"/>
          <w:w w:val="90"/>
        </w:rPr>
        <w:t>YOU</w:t>
      </w:r>
      <w:r>
        <w:rPr>
          <w:color w:val="240644"/>
          <w:spacing w:val="-91"/>
          <w:w w:val="90"/>
        </w:rPr>
        <w:t xml:space="preserve"> </w:t>
      </w:r>
      <w:r>
        <w:rPr>
          <w:color w:val="240644"/>
          <w:spacing w:val="-6"/>
          <w:w w:val="90"/>
        </w:rPr>
        <w:t>PAYING</w:t>
      </w:r>
      <w:r>
        <w:rPr>
          <w:color w:val="240644"/>
          <w:spacing w:val="-105"/>
          <w:w w:val="90"/>
        </w:rPr>
        <w:t xml:space="preserve"> </w:t>
      </w:r>
      <w:r>
        <w:rPr>
          <w:color w:val="240644"/>
          <w:spacing w:val="-6"/>
          <w:w w:val="90"/>
        </w:rPr>
        <w:t>TOO</w:t>
      </w:r>
      <w:r>
        <w:rPr>
          <w:color w:val="240644"/>
          <w:spacing w:val="-91"/>
          <w:w w:val="90"/>
        </w:rPr>
        <w:t xml:space="preserve"> </w:t>
      </w:r>
      <w:r>
        <w:rPr>
          <w:color w:val="240644"/>
          <w:spacing w:val="-6"/>
          <w:w w:val="90"/>
        </w:rPr>
        <w:t xml:space="preserve">MUCH </w:t>
      </w:r>
      <w:r>
        <w:rPr>
          <w:color w:val="240644"/>
          <w:spacing w:val="-10"/>
        </w:rPr>
        <w:t>FOR</w:t>
      </w:r>
      <w:r>
        <w:rPr>
          <w:color w:val="240644"/>
          <w:spacing w:val="-112"/>
        </w:rPr>
        <w:t xml:space="preserve"> </w:t>
      </w:r>
      <w:r>
        <w:rPr>
          <w:color w:val="240644"/>
          <w:spacing w:val="-10"/>
        </w:rPr>
        <w:t>SOME</w:t>
      </w:r>
    </w:p>
    <w:p w14:paraId="592E6D97" w14:textId="77777777" w:rsidR="000D5CEA" w:rsidRDefault="006E4E7B">
      <w:pPr>
        <w:pStyle w:val="Title"/>
        <w:spacing w:line="559" w:lineRule="exact"/>
        <w:ind w:left="637"/>
      </w:pPr>
      <w:r>
        <w:rPr>
          <w:color w:val="FF1E74"/>
          <w:w w:val="85"/>
        </w:rPr>
        <w:t>GENERIC</w:t>
      </w:r>
      <w:r>
        <w:rPr>
          <w:color w:val="FF1E74"/>
          <w:spacing w:val="-18"/>
          <w:w w:val="95"/>
        </w:rPr>
        <w:t xml:space="preserve"> MEDICATIONS?</w:t>
      </w:r>
    </w:p>
    <w:p w14:paraId="652F29CC" w14:textId="77777777" w:rsidR="000D5CEA" w:rsidRDefault="006E4E7B">
      <w:pPr>
        <w:pStyle w:val="BodyText"/>
        <w:spacing w:before="3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FF7EB5" wp14:editId="45ACC5E3">
                <wp:simplePos x="0" y="0"/>
                <wp:positionH relativeFrom="page">
                  <wp:posOffset>520700</wp:posOffset>
                </wp:positionH>
                <wp:positionV relativeFrom="paragraph">
                  <wp:posOffset>194582</wp:posOffset>
                </wp:positionV>
                <wp:extent cx="6731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1000">
                              <a:moveTo>
                                <a:pt x="0" y="0"/>
                              </a:moveTo>
                              <a:lnTo>
                                <a:pt x="6731000" y="0"/>
                              </a:lnTo>
                            </a:path>
                          </a:pathLst>
                        </a:custGeom>
                        <a:ln w="57150">
                          <a:solidFill>
                            <a:srgbClr val="2406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C28A8" id="Graphic 3" o:spid="_x0000_s1026" style="position:absolute;margin-left:41pt;margin-top:15.3pt;width:53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" path="m,l6731000,e" filled="f" strokecolor="#240644" strokeweight="4.5pt">
                <v:path arrowok="t"/>
                <w10:wrap type="topAndBottom" anchorx="page"/>
              </v:shape>
            </w:pict>
          </mc:Fallback>
        </mc:AlternateContent>
      </w:r>
    </w:p>
    <w:p w14:paraId="5D635F2F" w14:textId="77777777" w:rsidR="000D5CEA" w:rsidRDefault="006E4E7B">
      <w:pPr>
        <w:pStyle w:val="Heading1"/>
        <w:spacing w:before="389"/>
      </w:pPr>
      <w:r>
        <w:rPr>
          <w:color w:val="FF1E74"/>
          <w:spacing w:val="-4"/>
          <w:w w:val="90"/>
        </w:rPr>
        <w:t>Did</w:t>
      </w:r>
      <w:r>
        <w:rPr>
          <w:color w:val="FF1E74"/>
          <w:spacing w:val="-18"/>
          <w:w w:val="90"/>
        </w:rPr>
        <w:t xml:space="preserve"> </w:t>
      </w:r>
      <w:r>
        <w:rPr>
          <w:color w:val="FF1E74"/>
          <w:spacing w:val="-4"/>
          <w:w w:val="90"/>
        </w:rPr>
        <w:t>You</w:t>
      </w:r>
      <w:r>
        <w:rPr>
          <w:color w:val="FF1E74"/>
          <w:spacing w:val="-11"/>
          <w:w w:val="90"/>
        </w:rPr>
        <w:t xml:space="preserve"> </w:t>
      </w:r>
      <w:r>
        <w:rPr>
          <w:color w:val="FF1E74"/>
          <w:spacing w:val="-4"/>
          <w:w w:val="90"/>
        </w:rPr>
        <w:t>Know</w:t>
      </w:r>
    </w:p>
    <w:p w14:paraId="48477361" w14:textId="77777777" w:rsidR="000D5CEA" w:rsidRDefault="006E4E7B">
      <w:pPr>
        <w:pStyle w:val="BodyText"/>
        <w:spacing w:before="157" w:line="271" w:lineRule="auto"/>
        <w:ind w:left="100" w:right="763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0307108" wp14:editId="2D6CF209">
            <wp:simplePos x="0" y="0"/>
            <wp:positionH relativeFrom="page">
              <wp:posOffset>2865970</wp:posOffset>
            </wp:positionH>
            <wp:positionV relativeFrom="paragraph">
              <wp:posOffset>-121962</wp:posOffset>
            </wp:positionV>
            <wp:extent cx="4385729" cy="519588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5729" cy="519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0644"/>
        </w:rPr>
        <w:t xml:space="preserve">Some generic medications are as </w:t>
      </w:r>
      <w:r>
        <w:rPr>
          <w:color w:val="240644"/>
          <w:spacing w:val="-6"/>
        </w:rPr>
        <w:t>expensive</w:t>
      </w:r>
      <w:r>
        <w:rPr>
          <w:color w:val="240644"/>
          <w:spacing w:val="-14"/>
        </w:rPr>
        <w:t xml:space="preserve"> </w:t>
      </w:r>
      <w:r>
        <w:rPr>
          <w:color w:val="240644"/>
          <w:spacing w:val="-6"/>
        </w:rPr>
        <w:t>as</w:t>
      </w:r>
      <w:r>
        <w:rPr>
          <w:color w:val="240644"/>
          <w:spacing w:val="-14"/>
        </w:rPr>
        <w:t xml:space="preserve"> </w:t>
      </w:r>
      <w:r>
        <w:rPr>
          <w:color w:val="240644"/>
          <w:spacing w:val="-6"/>
        </w:rPr>
        <w:t>many</w:t>
      </w:r>
      <w:r>
        <w:rPr>
          <w:color w:val="240644"/>
          <w:spacing w:val="-19"/>
        </w:rPr>
        <w:t xml:space="preserve"> </w:t>
      </w:r>
      <w:r>
        <w:rPr>
          <w:color w:val="240644"/>
          <w:spacing w:val="-6"/>
        </w:rPr>
        <w:t>brand</w:t>
      </w:r>
      <w:r>
        <w:rPr>
          <w:color w:val="240644"/>
          <w:spacing w:val="-14"/>
        </w:rPr>
        <w:t xml:space="preserve"> </w:t>
      </w:r>
      <w:r>
        <w:rPr>
          <w:color w:val="240644"/>
          <w:spacing w:val="-6"/>
        </w:rPr>
        <w:t xml:space="preserve">medications? </w:t>
      </w:r>
      <w:r>
        <w:rPr>
          <w:color w:val="240644"/>
        </w:rPr>
        <w:t>It’s</w:t>
      </w:r>
      <w:r>
        <w:rPr>
          <w:color w:val="240644"/>
          <w:spacing w:val="-6"/>
        </w:rPr>
        <w:t xml:space="preserve"> </w:t>
      </w:r>
      <w:r>
        <w:rPr>
          <w:color w:val="240644"/>
        </w:rPr>
        <w:t>surprising,</w:t>
      </w:r>
      <w:r>
        <w:rPr>
          <w:color w:val="240644"/>
          <w:spacing w:val="-6"/>
        </w:rPr>
        <w:t xml:space="preserve"> </w:t>
      </w:r>
      <w:r>
        <w:rPr>
          <w:color w:val="240644"/>
        </w:rPr>
        <w:t>but</w:t>
      </w:r>
      <w:r>
        <w:rPr>
          <w:color w:val="240644"/>
          <w:spacing w:val="-10"/>
        </w:rPr>
        <w:t xml:space="preserve"> </w:t>
      </w:r>
      <w:r>
        <w:rPr>
          <w:color w:val="240644"/>
        </w:rPr>
        <w:t>true.</w:t>
      </w:r>
    </w:p>
    <w:p w14:paraId="782219E4" w14:textId="77777777" w:rsidR="000D5CEA" w:rsidRDefault="000D5CEA">
      <w:pPr>
        <w:pStyle w:val="BodyText"/>
        <w:spacing w:before="4"/>
      </w:pPr>
    </w:p>
    <w:p w14:paraId="4F482EDF" w14:textId="77777777" w:rsidR="000D5CEA" w:rsidRDefault="006E4E7B">
      <w:pPr>
        <w:pStyle w:val="Heading1"/>
        <w:spacing w:line="218" w:lineRule="auto"/>
        <w:ind w:right="7631"/>
      </w:pPr>
      <w:r>
        <w:rPr>
          <w:color w:val="FF1E74"/>
          <w:w w:val="90"/>
        </w:rPr>
        <w:t>Some</w:t>
      </w:r>
      <w:r>
        <w:rPr>
          <w:color w:val="FF1E74"/>
          <w:spacing w:val="-13"/>
          <w:w w:val="90"/>
        </w:rPr>
        <w:t xml:space="preserve"> </w:t>
      </w:r>
      <w:r>
        <w:rPr>
          <w:color w:val="FF1E74"/>
          <w:w w:val="90"/>
        </w:rPr>
        <w:t>Generic</w:t>
      </w:r>
      <w:r>
        <w:rPr>
          <w:color w:val="FF1E74"/>
          <w:spacing w:val="-13"/>
          <w:w w:val="90"/>
        </w:rPr>
        <w:t xml:space="preserve"> </w:t>
      </w:r>
      <w:r>
        <w:rPr>
          <w:color w:val="FF1E74"/>
          <w:w w:val="90"/>
        </w:rPr>
        <w:t>Costs</w:t>
      </w:r>
      <w:r>
        <w:rPr>
          <w:color w:val="FF1E74"/>
          <w:spacing w:val="-13"/>
          <w:w w:val="90"/>
        </w:rPr>
        <w:t xml:space="preserve"> </w:t>
      </w:r>
      <w:r>
        <w:rPr>
          <w:color w:val="FF1E74"/>
          <w:w w:val="90"/>
        </w:rPr>
        <w:t xml:space="preserve">Have </w:t>
      </w:r>
      <w:r>
        <w:rPr>
          <w:color w:val="FF1E74"/>
          <w:spacing w:val="-2"/>
        </w:rPr>
        <w:t>Increased</w:t>
      </w:r>
    </w:p>
    <w:p w14:paraId="1F3B0259" w14:textId="77777777" w:rsidR="000D5CEA" w:rsidRDefault="006E4E7B">
      <w:pPr>
        <w:pStyle w:val="BodyText"/>
        <w:spacing w:before="160" w:line="271" w:lineRule="auto"/>
        <w:ind w:left="100" w:right="7577"/>
        <w:jc w:val="both"/>
      </w:pPr>
      <w:r>
        <w:rPr>
          <w:color w:val="240644"/>
          <w:spacing w:val="-6"/>
        </w:rPr>
        <w:t xml:space="preserve">Although generic medications are usually </w:t>
      </w:r>
      <w:r>
        <w:rPr>
          <w:color w:val="240644"/>
          <w:spacing w:val="-4"/>
        </w:rPr>
        <w:t>the</w:t>
      </w:r>
      <w:r>
        <w:rPr>
          <w:color w:val="240644"/>
          <w:spacing w:val="-11"/>
        </w:rPr>
        <w:t xml:space="preserve"> </w:t>
      </w:r>
      <w:r>
        <w:rPr>
          <w:color w:val="240644"/>
          <w:spacing w:val="-4"/>
        </w:rPr>
        <w:t>most</w:t>
      </w:r>
      <w:r>
        <w:rPr>
          <w:color w:val="240644"/>
          <w:spacing w:val="-10"/>
        </w:rPr>
        <w:t xml:space="preserve"> </w:t>
      </w:r>
      <w:r>
        <w:rPr>
          <w:color w:val="240644"/>
          <w:spacing w:val="-4"/>
        </w:rPr>
        <w:t>cost-effective</w:t>
      </w:r>
      <w:r>
        <w:rPr>
          <w:color w:val="240644"/>
          <w:spacing w:val="-10"/>
        </w:rPr>
        <w:t xml:space="preserve"> </w:t>
      </w:r>
      <w:r>
        <w:rPr>
          <w:color w:val="240644"/>
          <w:spacing w:val="-4"/>
        </w:rPr>
        <w:t>choice,</w:t>
      </w:r>
      <w:r>
        <w:rPr>
          <w:color w:val="240644"/>
          <w:spacing w:val="-10"/>
        </w:rPr>
        <w:t xml:space="preserve"> </w:t>
      </w:r>
      <w:r>
        <w:rPr>
          <w:color w:val="240644"/>
          <w:spacing w:val="-4"/>
        </w:rPr>
        <w:t>prices</w:t>
      </w:r>
      <w:r>
        <w:rPr>
          <w:color w:val="240644"/>
          <w:spacing w:val="-10"/>
        </w:rPr>
        <w:t xml:space="preserve"> </w:t>
      </w:r>
      <w:r>
        <w:rPr>
          <w:color w:val="240644"/>
          <w:spacing w:val="-4"/>
        </w:rPr>
        <w:t xml:space="preserve">for </w:t>
      </w:r>
      <w:r>
        <w:rPr>
          <w:color w:val="240644"/>
        </w:rPr>
        <w:t>some</w:t>
      </w:r>
      <w:r>
        <w:rPr>
          <w:color w:val="240644"/>
          <w:spacing w:val="-18"/>
        </w:rPr>
        <w:t xml:space="preserve"> </w:t>
      </w:r>
      <w:r>
        <w:rPr>
          <w:color w:val="240644"/>
        </w:rPr>
        <w:t>generics</w:t>
      </w:r>
      <w:r>
        <w:rPr>
          <w:color w:val="240644"/>
          <w:spacing w:val="-18"/>
        </w:rPr>
        <w:t xml:space="preserve"> </w:t>
      </w:r>
      <w:r>
        <w:rPr>
          <w:color w:val="240644"/>
        </w:rPr>
        <w:t>have</w:t>
      </w:r>
      <w:r>
        <w:rPr>
          <w:color w:val="240644"/>
          <w:spacing w:val="-18"/>
        </w:rPr>
        <w:t xml:space="preserve"> </w:t>
      </w:r>
      <w:r>
        <w:rPr>
          <w:color w:val="240644"/>
        </w:rPr>
        <w:t>increased</w:t>
      </w:r>
      <w:r>
        <w:rPr>
          <w:color w:val="240644"/>
          <w:spacing w:val="-18"/>
        </w:rPr>
        <w:t xml:space="preserve"> </w:t>
      </w:r>
      <w:r>
        <w:rPr>
          <w:color w:val="240644"/>
        </w:rPr>
        <w:t>recently.</w:t>
      </w:r>
    </w:p>
    <w:p w14:paraId="35D5C1EF" w14:textId="77777777" w:rsidR="000D5CEA" w:rsidRDefault="006E4E7B">
      <w:pPr>
        <w:pStyle w:val="Heading1"/>
        <w:spacing w:before="180"/>
      </w:pPr>
      <w:r>
        <w:rPr>
          <w:color w:val="FF1E74"/>
          <w:w w:val="85"/>
        </w:rPr>
        <w:t>Alternatives</w:t>
      </w:r>
      <w:r>
        <w:rPr>
          <w:color w:val="FF1E74"/>
          <w:spacing w:val="-2"/>
        </w:rPr>
        <w:t xml:space="preserve"> </w:t>
      </w:r>
      <w:r>
        <w:rPr>
          <w:color w:val="FF1E74"/>
          <w:w w:val="85"/>
        </w:rPr>
        <w:t>are</w:t>
      </w:r>
      <w:r>
        <w:rPr>
          <w:color w:val="FF1E74"/>
          <w:spacing w:val="6"/>
        </w:rPr>
        <w:t xml:space="preserve"> </w:t>
      </w:r>
      <w:r>
        <w:rPr>
          <w:color w:val="FF1E74"/>
          <w:spacing w:val="-2"/>
          <w:w w:val="85"/>
        </w:rPr>
        <w:t>Available</w:t>
      </w:r>
    </w:p>
    <w:p w14:paraId="647DD11A" w14:textId="77777777" w:rsidR="000D5CEA" w:rsidRDefault="006E4E7B">
      <w:pPr>
        <w:pStyle w:val="BodyText"/>
        <w:spacing w:before="157" w:line="271" w:lineRule="auto"/>
        <w:ind w:left="100" w:right="7631"/>
      </w:pPr>
      <w:r>
        <w:rPr>
          <w:color w:val="240644"/>
        </w:rPr>
        <w:t>Here’s</w:t>
      </w:r>
      <w:r>
        <w:rPr>
          <w:color w:val="240644"/>
          <w:spacing w:val="-16"/>
        </w:rPr>
        <w:t xml:space="preserve"> </w:t>
      </w:r>
      <w:r>
        <w:rPr>
          <w:color w:val="240644"/>
        </w:rPr>
        <w:t>the</w:t>
      </w:r>
      <w:r>
        <w:rPr>
          <w:color w:val="240644"/>
          <w:spacing w:val="-12"/>
        </w:rPr>
        <w:t xml:space="preserve"> </w:t>
      </w:r>
      <w:r>
        <w:rPr>
          <w:color w:val="240644"/>
        </w:rPr>
        <w:t>good</w:t>
      </w:r>
      <w:r>
        <w:rPr>
          <w:color w:val="240644"/>
          <w:spacing w:val="-12"/>
        </w:rPr>
        <w:t xml:space="preserve"> </w:t>
      </w:r>
      <w:r>
        <w:rPr>
          <w:color w:val="240644"/>
        </w:rPr>
        <w:t>news:</w:t>
      </w:r>
      <w:r>
        <w:rPr>
          <w:color w:val="240644"/>
          <w:spacing w:val="-12"/>
        </w:rPr>
        <w:t xml:space="preserve"> </w:t>
      </w:r>
      <w:r>
        <w:rPr>
          <w:color w:val="240644"/>
        </w:rPr>
        <w:t>In</w:t>
      </w:r>
      <w:r>
        <w:rPr>
          <w:color w:val="240644"/>
          <w:spacing w:val="-12"/>
        </w:rPr>
        <w:t xml:space="preserve"> </w:t>
      </w:r>
      <w:r>
        <w:rPr>
          <w:color w:val="240644"/>
        </w:rPr>
        <w:t>most</w:t>
      </w:r>
      <w:r>
        <w:rPr>
          <w:color w:val="240644"/>
          <w:spacing w:val="-12"/>
        </w:rPr>
        <w:t xml:space="preserve"> </w:t>
      </w:r>
      <w:r>
        <w:rPr>
          <w:color w:val="240644"/>
        </w:rPr>
        <w:t xml:space="preserve">cases, </w:t>
      </w:r>
      <w:r>
        <w:rPr>
          <w:color w:val="240644"/>
          <w:spacing w:val="-4"/>
        </w:rPr>
        <w:t>lower-cost,</w:t>
      </w:r>
      <w:r>
        <w:rPr>
          <w:color w:val="240644"/>
          <w:spacing w:val="-18"/>
        </w:rPr>
        <w:t xml:space="preserve"> </w:t>
      </w:r>
      <w:r>
        <w:rPr>
          <w:color w:val="240644"/>
          <w:spacing w:val="-4"/>
        </w:rPr>
        <w:t>equally</w:t>
      </w:r>
      <w:r>
        <w:rPr>
          <w:color w:val="240644"/>
          <w:spacing w:val="-22"/>
        </w:rPr>
        <w:t xml:space="preserve"> </w:t>
      </w:r>
      <w:r>
        <w:rPr>
          <w:color w:val="240644"/>
          <w:spacing w:val="-4"/>
        </w:rPr>
        <w:t>effective</w:t>
      </w:r>
      <w:r>
        <w:rPr>
          <w:color w:val="240644"/>
          <w:spacing w:val="-22"/>
        </w:rPr>
        <w:t xml:space="preserve"> </w:t>
      </w:r>
      <w:r>
        <w:rPr>
          <w:color w:val="240644"/>
          <w:spacing w:val="-4"/>
        </w:rPr>
        <w:t xml:space="preserve">alternatives </w:t>
      </w:r>
      <w:r>
        <w:rPr>
          <w:color w:val="240644"/>
        </w:rPr>
        <w:t>are</w:t>
      </w:r>
      <w:r>
        <w:rPr>
          <w:color w:val="240644"/>
          <w:spacing w:val="-18"/>
        </w:rPr>
        <w:t xml:space="preserve"> </w:t>
      </w:r>
      <w:r>
        <w:rPr>
          <w:color w:val="240644"/>
        </w:rPr>
        <w:t>available.</w:t>
      </w:r>
    </w:p>
    <w:p w14:paraId="49CBC622" w14:textId="77777777" w:rsidR="000D5CEA" w:rsidRDefault="000D5CEA">
      <w:pPr>
        <w:pStyle w:val="BodyText"/>
        <w:spacing w:before="5"/>
      </w:pPr>
    </w:p>
    <w:p w14:paraId="297CF193" w14:textId="77777777" w:rsidR="000D5CEA" w:rsidRDefault="006E4E7B">
      <w:pPr>
        <w:pStyle w:val="Heading1"/>
        <w:spacing w:line="218" w:lineRule="auto"/>
        <w:ind w:right="8171"/>
      </w:pPr>
      <w:r>
        <w:rPr>
          <w:color w:val="FF1E74"/>
        </w:rPr>
        <w:t>We</w:t>
      </w:r>
      <w:r>
        <w:rPr>
          <w:color w:val="FF1E74"/>
          <w:spacing w:val="-21"/>
        </w:rPr>
        <w:t xml:space="preserve"> </w:t>
      </w:r>
      <w:r>
        <w:rPr>
          <w:color w:val="FF1E74"/>
        </w:rPr>
        <w:t>Can</w:t>
      </w:r>
      <w:r>
        <w:rPr>
          <w:color w:val="FF1E74"/>
          <w:spacing w:val="-21"/>
        </w:rPr>
        <w:t xml:space="preserve"> </w:t>
      </w:r>
      <w:r>
        <w:rPr>
          <w:color w:val="FF1E74"/>
        </w:rPr>
        <w:t>Help</w:t>
      </w:r>
      <w:r>
        <w:rPr>
          <w:color w:val="FF1E74"/>
          <w:spacing w:val="-24"/>
        </w:rPr>
        <w:t xml:space="preserve"> </w:t>
      </w:r>
      <w:r>
        <w:rPr>
          <w:color w:val="FF1E74"/>
        </w:rPr>
        <w:t xml:space="preserve">with </w:t>
      </w:r>
      <w:r>
        <w:rPr>
          <w:color w:val="FF1E74"/>
          <w:w w:val="90"/>
        </w:rPr>
        <w:t>Lower</w:t>
      </w:r>
      <w:r>
        <w:rPr>
          <w:color w:val="FF1E74"/>
          <w:spacing w:val="-19"/>
          <w:w w:val="90"/>
        </w:rPr>
        <w:t xml:space="preserve"> </w:t>
      </w:r>
      <w:r>
        <w:rPr>
          <w:color w:val="FF1E74"/>
          <w:w w:val="90"/>
        </w:rPr>
        <w:t>Cost</w:t>
      </w:r>
      <w:r>
        <w:rPr>
          <w:color w:val="FF1E74"/>
          <w:spacing w:val="-18"/>
          <w:w w:val="90"/>
        </w:rPr>
        <w:t xml:space="preserve"> </w:t>
      </w:r>
      <w:r>
        <w:rPr>
          <w:color w:val="FF1E74"/>
          <w:w w:val="90"/>
        </w:rPr>
        <w:t>Options</w:t>
      </w:r>
    </w:p>
    <w:p w14:paraId="394C6B78" w14:textId="77777777" w:rsidR="000D5CEA" w:rsidRDefault="006E4E7B">
      <w:pPr>
        <w:pStyle w:val="BodyText"/>
        <w:spacing w:before="159" w:line="271" w:lineRule="auto"/>
        <w:ind w:left="100" w:right="7408"/>
      </w:pPr>
      <w:r>
        <w:rPr>
          <w:color w:val="240644"/>
          <w:spacing w:val="-2"/>
        </w:rPr>
        <w:t>If</w:t>
      </w:r>
      <w:r>
        <w:rPr>
          <w:color w:val="240644"/>
          <w:spacing w:val="-24"/>
        </w:rPr>
        <w:t xml:space="preserve"> </w:t>
      </w:r>
      <w:r>
        <w:rPr>
          <w:color w:val="240644"/>
          <w:spacing w:val="-2"/>
        </w:rPr>
        <w:t>you</w:t>
      </w:r>
      <w:r>
        <w:rPr>
          <w:color w:val="240644"/>
          <w:spacing w:val="-15"/>
        </w:rPr>
        <w:t xml:space="preserve"> </w:t>
      </w:r>
      <w:r>
        <w:rPr>
          <w:color w:val="240644"/>
          <w:spacing w:val="-2"/>
        </w:rPr>
        <w:t>are</w:t>
      </w:r>
      <w:r>
        <w:rPr>
          <w:color w:val="240644"/>
          <w:spacing w:val="-18"/>
        </w:rPr>
        <w:t xml:space="preserve"> </w:t>
      </w:r>
      <w:r>
        <w:rPr>
          <w:color w:val="240644"/>
          <w:spacing w:val="-2"/>
        </w:rPr>
        <w:t>taking</w:t>
      </w:r>
      <w:r>
        <w:rPr>
          <w:color w:val="240644"/>
          <w:spacing w:val="-15"/>
        </w:rPr>
        <w:t xml:space="preserve"> </w:t>
      </w:r>
      <w:r>
        <w:rPr>
          <w:color w:val="240644"/>
          <w:spacing w:val="-2"/>
        </w:rPr>
        <w:t>a</w:t>
      </w:r>
      <w:r>
        <w:rPr>
          <w:color w:val="240644"/>
          <w:spacing w:val="-15"/>
        </w:rPr>
        <w:t xml:space="preserve"> </w:t>
      </w:r>
      <w:proofErr w:type="gramStart"/>
      <w:r>
        <w:rPr>
          <w:color w:val="240644"/>
          <w:spacing w:val="-2"/>
        </w:rPr>
        <w:t>high</w:t>
      </w:r>
      <w:r>
        <w:rPr>
          <w:color w:val="240644"/>
          <w:spacing w:val="-15"/>
        </w:rPr>
        <w:t xml:space="preserve"> </w:t>
      </w:r>
      <w:r>
        <w:rPr>
          <w:color w:val="240644"/>
          <w:spacing w:val="-2"/>
        </w:rPr>
        <w:t>cost</w:t>
      </w:r>
      <w:proofErr w:type="gramEnd"/>
      <w:r>
        <w:rPr>
          <w:color w:val="240644"/>
          <w:spacing w:val="-15"/>
        </w:rPr>
        <w:t xml:space="preserve"> </w:t>
      </w:r>
      <w:r>
        <w:rPr>
          <w:color w:val="240644"/>
          <w:spacing w:val="-2"/>
        </w:rPr>
        <w:t>generic,</w:t>
      </w:r>
      <w:r>
        <w:rPr>
          <w:color w:val="240644"/>
          <w:spacing w:val="-18"/>
        </w:rPr>
        <w:t xml:space="preserve"> </w:t>
      </w:r>
      <w:r>
        <w:rPr>
          <w:color w:val="240644"/>
          <w:spacing w:val="-2"/>
        </w:rPr>
        <w:t xml:space="preserve">we </w:t>
      </w:r>
      <w:r>
        <w:rPr>
          <w:color w:val="240644"/>
          <w:spacing w:val="-4"/>
        </w:rPr>
        <w:t>will</w:t>
      </w:r>
      <w:r>
        <w:rPr>
          <w:color w:val="240644"/>
          <w:spacing w:val="-18"/>
        </w:rPr>
        <w:t xml:space="preserve"> </w:t>
      </w:r>
      <w:r>
        <w:rPr>
          <w:color w:val="240644"/>
          <w:spacing w:val="-4"/>
        </w:rPr>
        <w:t>contact</w:t>
      </w:r>
      <w:r>
        <w:rPr>
          <w:color w:val="240644"/>
          <w:spacing w:val="-22"/>
        </w:rPr>
        <w:t xml:space="preserve"> </w:t>
      </w:r>
      <w:r>
        <w:rPr>
          <w:color w:val="240644"/>
          <w:spacing w:val="-4"/>
        </w:rPr>
        <w:t>you</w:t>
      </w:r>
      <w:r>
        <w:rPr>
          <w:color w:val="240644"/>
          <w:spacing w:val="-18"/>
        </w:rPr>
        <w:t xml:space="preserve"> </w:t>
      </w:r>
      <w:r>
        <w:rPr>
          <w:color w:val="240644"/>
          <w:spacing w:val="-4"/>
        </w:rPr>
        <w:t>and</w:t>
      </w:r>
      <w:r>
        <w:rPr>
          <w:color w:val="240644"/>
          <w:spacing w:val="-22"/>
        </w:rPr>
        <w:t xml:space="preserve"> </w:t>
      </w:r>
      <w:r>
        <w:rPr>
          <w:color w:val="240644"/>
          <w:spacing w:val="-4"/>
        </w:rPr>
        <w:t>your</w:t>
      </w:r>
      <w:r>
        <w:rPr>
          <w:color w:val="240644"/>
          <w:spacing w:val="-22"/>
        </w:rPr>
        <w:t xml:space="preserve"> </w:t>
      </w:r>
      <w:r>
        <w:rPr>
          <w:color w:val="240644"/>
          <w:spacing w:val="-4"/>
        </w:rPr>
        <w:t>physician</w:t>
      </w:r>
      <w:r>
        <w:rPr>
          <w:color w:val="240644"/>
          <w:spacing w:val="-22"/>
        </w:rPr>
        <w:t xml:space="preserve"> </w:t>
      </w:r>
      <w:r>
        <w:rPr>
          <w:color w:val="240644"/>
          <w:spacing w:val="-4"/>
        </w:rPr>
        <w:t xml:space="preserve">about </w:t>
      </w:r>
      <w:r>
        <w:rPr>
          <w:color w:val="240644"/>
        </w:rPr>
        <w:t>lower</w:t>
      </w:r>
      <w:r>
        <w:rPr>
          <w:color w:val="240644"/>
          <w:spacing w:val="-9"/>
        </w:rPr>
        <w:t xml:space="preserve"> </w:t>
      </w:r>
      <w:r>
        <w:rPr>
          <w:color w:val="240644"/>
        </w:rPr>
        <w:t>cost</w:t>
      </w:r>
      <w:r>
        <w:rPr>
          <w:color w:val="240644"/>
          <w:spacing w:val="-9"/>
        </w:rPr>
        <w:t xml:space="preserve"> </w:t>
      </w:r>
      <w:r>
        <w:rPr>
          <w:color w:val="240644"/>
        </w:rPr>
        <w:t>options,</w:t>
      </w:r>
      <w:r>
        <w:rPr>
          <w:color w:val="240644"/>
          <w:spacing w:val="-9"/>
        </w:rPr>
        <w:t xml:space="preserve"> </w:t>
      </w:r>
      <w:r>
        <w:rPr>
          <w:color w:val="240644"/>
        </w:rPr>
        <w:t>so you</w:t>
      </w:r>
      <w:r>
        <w:rPr>
          <w:color w:val="240644"/>
          <w:spacing w:val="-3"/>
        </w:rPr>
        <w:t xml:space="preserve"> </w:t>
      </w:r>
      <w:r>
        <w:rPr>
          <w:color w:val="240644"/>
        </w:rPr>
        <w:t>can</w:t>
      </w:r>
      <w:r>
        <w:rPr>
          <w:color w:val="240644"/>
          <w:spacing w:val="-3"/>
        </w:rPr>
        <w:t xml:space="preserve"> </w:t>
      </w:r>
      <w:r>
        <w:rPr>
          <w:color w:val="240644"/>
        </w:rPr>
        <w:t>discuss which</w:t>
      </w:r>
      <w:r>
        <w:rPr>
          <w:color w:val="240644"/>
          <w:spacing w:val="-8"/>
        </w:rPr>
        <w:t xml:space="preserve"> </w:t>
      </w:r>
      <w:r>
        <w:rPr>
          <w:color w:val="240644"/>
        </w:rPr>
        <w:t>medication</w:t>
      </w:r>
      <w:r>
        <w:rPr>
          <w:color w:val="240644"/>
          <w:spacing w:val="-8"/>
        </w:rPr>
        <w:t xml:space="preserve"> </w:t>
      </w:r>
      <w:r>
        <w:rPr>
          <w:color w:val="240644"/>
        </w:rPr>
        <w:t>is</w:t>
      </w:r>
      <w:r>
        <w:rPr>
          <w:color w:val="240644"/>
          <w:spacing w:val="-8"/>
        </w:rPr>
        <w:t xml:space="preserve"> </w:t>
      </w:r>
      <w:r>
        <w:rPr>
          <w:color w:val="240644"/>
        </w:rPr>
        <w:t>right</w:t>
      </w:r>
      <w:r>
        <w:rPr>
          <w:color w:val="240644"/>
          <w:spacing w:val="-12"/>
        </w:rPr>
        <w:t xml:space="preserve"> </w:t>
      </w:r>
      <w:r>
        <w:rPr>
          <w:color w:val="240644"/>
        </w:rPr>
        <w:t>for</w:t>
      </w:r>
      <w:r>
        <w:rPr>
          <w:color w:val="240644"/>
          <w:spacing w:val="-18"/>
        </w:rPr>
        <w:t xml:space="preserve"> </w:t>
      </w:r>
      <w:r>
        <w:rPr>
          <w:color w:val="240644"/>
        </w:rPr>
        <w:t>you.</w:t>
      </w:r>
    </w:p>
    <w:p w14:paraId="43C3B6FB" w14:textId="77777777" w:rsidR="000D5CEA" w:rsidRDefault="000D5CEA">
      <w:pPr>
        <w:pStyle w:val="BodyText"/>
      </w:pPr>
    </w:p>
    <w:p w14:paraId="464F9399" w14:textId="77777777" w:rsidR="000D5CEA" w:rsidRDefault="000D5CEA">
      <w:pPr>
        <w:pStyle w:val="BodyText"/>
      </w:pPr>
    </w:p>
    <w:p w14:paraId="75DE3B4E" w14:textId="77777777" w:rsidR="000D5CEA" w:rsidRDefault="000D5CEA">
      <w:pPr>
        <w:pStyle w:val="BodyText"/>
      </w:pPr>
    </w:p>
    <w:p w14:paraId="699620A9" w14:textId="77777777" w:rsidR="000D5CEA" w:rsidRDefault="000D5CEA">
      <w:pPr>
        <w:pStyle w:val="BodyText"/>
      </w:pPr>
    </w:p>
    <w:p w14:paraId="3F6FE104" w14:textId="77777777" w:rsidR="000D5CEA" w:rsidRDefault="000D5CEA">
      <w:pPr>
        <w:pStyle w:val="BodyText"/>
      </w:pPr>
    </w:p>
    <w:p w14:paraId="42182654" w14:textId="77777777" w:rsidR="000D5CEA" w:rsidRDefault="000D5CEA">
      <w:pPr>
        <w:pStyle w:val="BodyText"/>
      </w:pPr>
    </w:p>
    <w:p w14:paraId="3383301F" w14:textId="77777777" w:rsidR="000D5CEA" w:rsidRDefault="000D5CEA">
      <w:pPr>
        <w:pStyle w:val="BodyText"/>
      </w:pPr>
    </w:p>
    <w:p w14:paraId="4AD9D34D" w14:textId="77777777" w:rsidR="000D5CEA" w:rsidRDefault="000D5CEA">
      <w:pPr>
        <w:pStyle w:val="BodyText"/>
      </w:pPr>
    </w:p>
    <w:p w14:paraId="218C1A19" w14:textId="77777777" w:rsidR="000D5CEA" w:rsidRDefault="000D5CEA">
      <w:pPr>
        <w:pStyle w:val="BodyText"/>
      </w:pPr>
    </w:p>
    <w:p w14:paraId="16D204DB" w14:textId="77777777" w:rsidR="000D5CEA" w:rsidRDefault="000D5CEA">
      <w:pPr>
        <w:pStyle w:val="BodyText"/>
      </w:pPr>
    </w:p>
    <w:p w14:paraId="1210FBE2" w14:textId="77777777" w:rsidR="000D5CEA" w:rsidRDefault="000D5CEA">
      <w:pPr>
        <w:pStyle w:val="BodyText"/>
      </w:pPr>
    </w:p>
    <w:p w14:paraId="309BDB07" w14:textId="77777777" w:rsidR="000D5CEA" w:rsidRDefault="000D5CEA">
      <w:pPr>
        <w:pStyle w:val="BodyText"/>
      </w:pPr>
    </w:p>
    <w:p w14:paraId="662E71C9" w14:textId="77777777" w:rsidR="000D5CEA" w:rsidRDefault="000D5CEA">
      <w:pPr>
        <w:pStyle w:val="BodyText"/>
      </w:pPr>
    </w:p>
    <w:p w14:paraId="1ED0087C" w14:textId="77777777" w:rsidR="000D5CEA" w:rsidRDefault="000D5CEA">
      <w:pPr>
        <w:pStyle w:val="BodyText"/>
      </w:pPr>
    </w:p>
    <w:p w14:paraId="2DE23612" w14:textId="77777777" w:rsidR="000D5CEA" w:rsidRDefault="000D5CEA">
      <w:pPr>
        <w:pStyle w:val="BodyText"/>
      </w:pPr>
    </w:p>
    <w:p w14:paraId="5A410CC8" w14:textId="77777777" w:rsidR="000D5CEA" w:rsidRDefault="000D5CEA">
      <w:pPr>
        <w:pStyle w:val="BodyText"/>
      </w:pPr>
    </w:p>
    <w:p w14:paraId="0C942FFF" w14:textId="77777777" w:rsidR="000D5CEA" w:rsidRDefault="000D5CEA">
      <w:pPr>
        <w:pStyle w:val="BodyText"/>
      </w:pPr>
    </w:p>
    <w:p w14:paraId="2C020D39" w14:textId="77777777" w:rsidR="000D5CEA" w:rsidRDefault="000D5CEA">
      <w:pPr>
        <w:pStyle w:val="BodyText"/>
      </w:pPr>
    </w:p>
    <w:p w14:paraId="65C21766" w14:textId="77777777" w:rsidR="000D5CEA" w:rsidRDefault="000D5CEA">
      <w:pPr>
        <w:pStyle w:val="BodyText"/>
        <w:spacing w:before="29"/>
      </w:pPr>
    </w:p>
    <w:p w14:paraId="6208A022" w14:textId="77777777" w:rsidR="000D5CEA" w:rsidRDefault="006E4E7B">
      <w:pPr>
        <w:ind w:left="100"/>
        <w:rPr>
          <w:b/>
          <w:sz w:val="16"/>
        </w:rPr>
      </w:pPr>
      <w:r>
        <w:rPr>
          <w:b/>
          <w:color w:val="240644"/>
          <w:w w:val="90"/>
          <w:sz w:val="16"/>
        </w:rPr>
        <w:t>About</w:t>
      </w:r>
      <w:r>
        <w:rPr>
          <w:b/>
          <w:color w:val="240644"/>
          <w:spacing w:val="-12"/>
          <w:w w:val="90"/>
          <w:sz w:val="16"/>
        </w:rPr>
        <w:t xml:space="preserve"> </w:t>
      </w:r>
      <w:r>
        <w:rPr>
          <w:b/>
          <w:color w:val="240644"/>
          <w:spacing w:val="-2"/>
          <w:w w:val="95"/>
          <w:sz w:val="16"/>
        </w:rPr>
        <w:t>MedImpact</w:t>
      </w:r>
    </w:p>
    <w:p w14:paraId="7FF430C2" w14:textId="5FBE9B70" w:rsidR="000D5CEA" w:rsidRDefault="00CA1635">
      <w:pPr>
        <w:pStyle w:val="BodyText"/>
        <w:spacing w:before="25" w:line="271" w:lineRule="auto"/>
        <w:ind w:left="100" w:right="5636"/>
        <w:rPr>
          <w:b/>
        </w:rPr>
      </w:pPr>
      <w:r w:rsidRPr="00CA1635">
        <w:rPr>
          <w:color w:val="240644"/>
          <w:spacing w:val="-2"/>
        </w:rPr>
        <w:t>About RxTRA Advantage Powered by MedImpact</w:t>
      </w:r>
      <w:r>
        <w:rPr>
          <w:color w:val="240644"/>
          <w:spacing w:val="-2"/>
        </w:rPr>
        <w:t xml:space="preserve"> </w:t>
      </w:r>
      <w:r w:rsidR="006E4E7B">
        <w:rPr>
          <w:color w:val="240644"/>
          <w:spacing w:val="-2"/>
        </w:rPr>
        <w:t>is</w:t>
      </w:r>
      <w:r w:rsidR="006E4E7B">
        <w:rPr>
          <w:color w:val="240644"/>
          <w:spacing w:val="-13"/>
        </w:rPr>
        <w:t xml:space="preserve"> </w:t>
      </w:r>
      <w:r w:rsidR="006E4E7B">
        <w:rPr>
          <w:color w:val="240644"/>
          <w:spacing w:val="-2"/>
        </w:rPr>
        <w:t>a</w:t>
      </w:r>
      <w:r w:rsidR="006E4E7B">
        <w:rPr>
          <w:color w:val="240644"/>
          <w:spacing w:val="-13"/>
        </w:rPr>
        <w:t xml:space="preserve"> </w:t>
      </w:r>
      <w:r w:rsidR="006E4E7B">
        <w:rPr>
          <w:color w:val="240644"/>
          <w:spacing w:val="-2"/>
        </w:rPr>
        <w:t>pharmacy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benefit</w:t>
      </w:r>
      <w:r w:rsidR="006E4E7B">
        <w:rPr>
          <w:color w:val="240644"/>
          <w:spacing w:val="-13"/>
        </w:rPr>
        <w:t xml:space="preserve"> </w:t>
      </w:r>
      <w:r w:rsidR="006E4E7B">
        <w:rPr>
          <w:color w:val="240644"/>
          <w:spacing w:val="-2"/>
        </w:rPr>
        <w:t>manager</w:t>
      </w:r>
      <w:r w:rsidR="006E4E7B">
        <w:rPr>
          <w:color w:val="240644"/>
          <w:spacing w:val="-21"/>
        </w:rPr>
        <w:t xml:space="preserve"> </w:t>
      </w:r>
      <w:r w:rsidR="006E4E7B">
        <w:rPr>
          <w:color w:val="240644"/>
          <w:spacing w:val="-2"/>
        </w:rPr>
        <w:t>who</w:t>
      </w:r>
      <w:r w:rsidR="006E4E7B">
        <w:rPr>
          <w:color w:val="240644"/>
          <w:spacing w:val="-17"/>
        </w:rPr>
        <w:t xml:space="preserve"> </w:t>
      </w:r>
      <w:r w:rsidR="006E4E7B">
        <w:rPr>
          <w:color w:val="240644"/>
          <w:spacing w:val="-2"/>
        </w:rPr>
        <w:t>works</w:t>
      </w:r>
      <w:r w:rsidR="006E4E7B">
        <w:rPr>
          <w:color w:val="240644"/>
          <w:spacing w:val="-17"/>
        </w:rPr>
        <w:t xml:space="preserve"> </w:t>
      </w:r>
      <w:r w:rsidR="006E4E7B">
        <w:rPr>
          <w:color w:val="240644"/>
          <w:spacing w:val="-2"/>
        </w:rPr>
        <w:t>with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 xml:space="preserve">your </w:t>
      </w:r>
      <w:r w:rsidR="006E4E7B">
        <w:rPr>
          <w:color w:val="240644"/>
          <w:spacing w:val="-4"/>
        </w:rPr>
        <w:t>health</w:t>
      </w:r>
      <w:r w:rsidR="006E4E7B">
        <w:rPr>
          <w:color w:val="240644"/>
          <w:spacing w:val="-19"/>
        </w:rPr>
        <w:t xml:space="preserve"> </w:t>
      </w:r>
      <w:r w:rsidR="006E4E7B">
        <w:rPr>
          <w:color w:val="240644"/>
          <w:spacing w:val="-4"/>
        </w:rPr>
        <w:t>plan</w:t>
      </w:r>
      <w:r w:rsidR="006E4E7B">
        <w:rPr>
          <w:color w:val="240644"/>
          <w:spacing w:val="-22"/>
        </w:rPr>
        <w:t xml:space="preserve"> </w:t>
      </w:r>
      <w:r w:rsidR="006E4E7B">
        <w:rPr>
          <w:color w:val="240644"/>
          <w:spacing w:val="-4"/>
        </w:rPr>
        <w:t>to</w:t>
      </w:r>
      <w:r w:rsidR="006E4E7B">
        <w:rPr>
          <w:color w:val="240644"/>
          <w:spacing w:val="-19"/>
        </w:rPr>
        <w:t xml:space="preserve"> </w:t>
      </w:r>
      <w:r w:rsidR="006E4E7B">
        <w:rPr>
          <w:color w:val="240644"/>
          <w:spacing w:val="-4"/>
        </w:rPr>
        <w:t>get</w:t>
      </w:r>
      <w:r w:rsidR="006E4E7B">
        <w:rPr>
          <w:color w:val="240644"/>
          <w:spacing w:val="-23"/>
        </w:rPr>
        <w:t xml:space="preserve"> </w:t>
      </w:r>
      <w:r w:rsidR="006E4E7B">
        <w:rPr>
          <w:color w:val="240644"/>
          <w:spacing w:val="-4"/>
        </w:rPr>
        <w:t>you</w:t>
      </w:r>
      <w:r w:rsidR="006E4E7B">
        <w:rPr>
          <w:color w:val="240644"/>
          <w:spacing w:val="-22"/>
        </w:rPr>
        <w:t xml:space="preserve"> </w:t>
      </w:r>
      <w:r w:rsidR="006E4E7B">
        <w:rPr>
          <w:color w:val="240644"/>
          <w:spacing w:val="-4"/>
        </w:rPr>
        <w:t>the</w:t>
      </w:r>
      <w:r w:rsidR="006E4E7B">
        <w:rPr>
          <w:color w:val="240644"/>
          <w:spacing w:val="-19"/>
        </w:rPr>
        <w:t xml:space="preserve"> </w:t>
      </w:r>
      <w:r w:rsidR="006E4E7B">
        <w:rPr>
          <w:color w:val="240644"/>
          <w:spacing w:val="-4"/>
        </w:rPr>
        <w:t>medication</w:t>
      </w:r>
      <w:r w:rsidR="006E4E7B">
        <w:rPr>
          <w:color w:val="240644"/>
          <w:spacing w:val="-23"/>
        </w:rPr>
        <w:t xml:space="preserve"> </w:t>
      </w:r>
      <w:r w:rsidR="006E4E7B">
        <w:rPr>
          <w:color w:val="240644"/>
          <w:spacing w:val="-4"/>
        </w:rPr>
        <w:t>you</w:t>
      </w:r>
      <w:r w:rsidR="006E4E7B">
        <w:rPr>
          <w:color w:val="240644"/>
          <w:spacing w:val="-19"/>
        </w:rPr>
        <w:t xml:space="preserve"> </w:t>
      </w:r>
      <w:r w:rsidR="006E4E7B">
        <w:rPr>
          <w:color w:val="240644"/>
          <w:spacing w:val="-4"/>
        </w:rPr>
        <w:t>need.</w:t>
      </w:r>
      <w:r w:rsidR="006E4E7B">
        <w:rPr>
          <w:color w:val="240644"/>
          <w:spacing w:val="-19"/>
        </w:rPr>
        <w:t xml:space="preserve"> </w:t>
      </w:r>
      <w:r w:rsidR="006E4E7B">
        <w:rPr>
          <w:color w:val="240644"/>
          <w:spacing w:val="-4"/>
        </w:rPr>
        <w:t>Our</w:t>
      </w:r>
      <w:r w:rsidR="006E4E7B">
        <w:rPr>
          <w:color w:val="240644"/>
          <w:spacing w:val="-23"/>
        </w:rPr>
        <w:t xml:space="preserve"> </w:t>
      </w:r>
      <w:r w:rsidR="006E4E7B">
        <w:rPr>
          <w:color w:val="240644"/>
          <w:spacing w:val="-4"/>
        </w:rPr>
        <w:t>goal</w:t>
      </w:r>
      <w:r w:rsidR="006E4E7B">
        <w:rPr>
          <w:color w:val="240644"/>
          <w:spacing w:val="-19"/>
        </w:rPr>
        <w:t xml:space="preserve"> </w:t>
      </w:r>
      <w:r w:rsidR="006E4E7B">
        <w:rPr>
          <w:color w:val="240644"/>
          <w:spacing w:val="-4"/>
        </w:rPr>
        <w:t>is</w:t>
      </w:r>
      <w:r w:rsidR="006E4E7B">
        <w:rPr>
          <w:color w:val="240644"/>
          <w:spacing w:val="-22"/>
        </w:rPr>
        <w:t xml:space="preserve"> </w:t>
      </w:r>
      <w:r w:rsidR="006E4E7B">
        <w:rPr>
          <w:color w:val="240644"/>
          <w:spacing w:val="-4"/>
        </w:rPr>
        <w:t>to</w:t>
      </w:r>
      <w:r w:rsidR="006E4E7B">
        <w:rPr>
          <w:color w:val="240644"/>
          <w:spacing w:val="-19"/>
        </w:rPr>
        <w:t xml:space="preserve"> </w:t>
      </w:r>
      <w:r w:rsidR="006E4E7B">
        <w:rPr>
          <w:color w:val="240644"/>
          <w:spacing w:val="-4"/>
        </w:rPr>
        <w:t xml:space="preserve">make </w:t>
      </w:r>
      <w:r w:rsidR="006E4E7B">
        <w:rPr>
          <w:color w:val="240644"/>
          <w:spacing w:val="-2"/>
        </w:rPr>
        <w:t>it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as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easy</w:t>
      </w:r>
      <w:r w:rsidR="006E4E7B">
        <w:rPr>
          <w:color w:val="240644"/>
          <w:spacing w:val="-22"/>
        </w:rPr>
        <w:t xml:space="preserve"> </w:t>
      </w:r>
      <w:r w:rsidR="006E4E7B">
        <w:rPr>
          <w:color w:val="240644"/>
          <w:spacing w:val="-2"/>
        </w:rPr>
        <w:t>as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possible</w:t>
      </w:r>
      <w:r w:rsidR="006E4E7B">
        <w:rPr>
          <w:color w:val="240644"/>
          <w:spacing w:val="-21"/>
        </w:rPr>
        <w:t xml:space="preserve"> </w:t>
      </w:r>
      <w:r w:rsidR="006E4E7B">
        <w:rPr>
          <w:color w:val="240644"/>
          <w:spacing w:val="-2"/>
        </w:rPr>
        <w:t>for</w:t>
      </w:r>
      <w:r w:rsidR="006E4E7B">
        <w:rPr>
          <w:color w:val="240644"/>
          <w:spacing w:val="-26"/>
        </w:rPr>
        <w:t xml:space="preserve"> </w:t>
      </w:r>
      <w:r w:rsidR="006E4E7B">
        <w:rPr>
          <w:color w:val="240644"/>
          <w:spacing w:val="-2"/>
        </w:rPr>
        <w:t>you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by</w:t>
      </w:r>
      <w:r w:rsidR="006E4E7B">
        <w:rPr>
          <w:color w:val="240644"/>
          <w:spacing w:val="-11"/>
        </w:rPr>
        <w:t xml:space="preserve"> </w:t>
      </w:r>
      <w:r w:rsidR="006E4E7B">
        <w:rPr>
          <w:color w:val="240644"/>
          <w:spacing w:val="-2"/>
        </w:rPr>
        <w:t>working</w:t>
      </w:r>
      <w:r w:rsidR="006E4E7B">
        <w:rPr>
          <w:color w:val="240644"/>
          <w:spacing w:val="-21"/>
        </w:rPr>
        <w:t xml:space="preserve"> </w:t>
      </w:r>
      <w:r w:rsidR="006E4E7B">
        <w:rPr>
          <w:color w:val="240644"/>
          <w:spacing w:val="-2"/>
        </w:rPr>
        <w:t>with</w:t>
      </w:r>
      <w:r w:rsidR="006E4E7B">
        <w:rPr>
          <w:color w:val="240644"/>
          <w:spacing w:val="-22"/>
        </w:rPr>
        <w:t xml:space="preserve"> </w:t>
      </w:r>
      <w:r w:rsidR="006E4E7B">
        <w:rPr>
          <w:color w:val="240644"/>
          <w:spacing w:val="-2"/>
        </w:rPr>
        <w:t>your</w:t>
      </w:r>
      <w:r w:rsidR="006E4E7B">
        <w:rPr>
          <w:color w:val="240644"/>
          <w:spacing w:val="-22"/>
        </w:rPr>
        <w:t xml:space="preserve"> </w:t>
      </w:r>
      <w:r w:rsidR="006E4E7B">
        <w:rPr>
          <w:color w:val="240644"/>
          <w:spacing w:val="-2"/>
        </w:rPr>
        <w:t>health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plan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and pharmacy</w:t>
      </w:r>
      <w:r w:rsidR="006E4E7B">
        <w:rPr>
          <w:color w:val="240644"/>
          <w:spacing w:val="-25"/>
        </w:rPr>
        <w:t xml:space="preserve"> </w:t>
      </w:r>
      <w:r w:rsidR="006E4E7B">
        <w:rPr>
          <w:color w:val="240644"/>
          <w:spacing w:val="-2"/>
        </w:rPr>
        <w:t>to</w:t>
      </w:r>
      <w:r w:rsidR="006E4E7B">
        <w:rPr>
          <w:color w:val="240644"/>
          <w:spacing w:val="-17"/>
        </w:rPr>
        <w:t xml:space="preserve"> </w:t>
      </w:r>
      <w:r w:rsidR="006E4E7B">
        <w:rPr>
          <w:color w:val="240644"/>
          <w:spacing w:val="-2"/>
        </w:rPr>
        <w:t>provide</w:t>
      </w:r>
      <w:r w:rsidR="006E4E7B">
        <w:rPr>
          <w:color w:val="240644"/>
          <w:spacing w:val="-20"/>
        </w:rPr>
        <w:t xml:space="preserve"> </w:t>
      </w:r>
      <w:r w:rsidR="006E4E7B">
        <w:rPr>
          <w:color w:val="240644"/>
          <w:spacing w:val="-2"/>
        </w:rPr>
        <w:t>timely</w:t>
      </w:r>
      <w:r w:rsidR="006E4E7B">
        <w:rPr>
          <w:color w:val="240644"/>
          <w:spacing w:val="-21"/>
        </w:rPr>
        <w:t xml:space="preserve"> </w:t>
      </w:r>
      <w:r w:rsidR="006E4E7B">
        <w:rPr>
          <w:color w:val="240644"/>
          <w:spacing w:val="-2"/>
        </w:rPr>
        <w:t>and</w:t>
      </w:r>
      <w:r w:rsidR="006E4E7B">
        <w:rPr>
          <w:color w:val="240644"/>
          <w:spacing w:val="-17"/>
        </w:rPr>
        <w:t xml:space="preserve"> </w:t>
      </w:r>
      <w:r w:rsidR="006E4E7B">
        <w:rPr>
          <w:color w:val="240644"/>
          <w:spacing w:val="-2"/>
        </w:rPr>
        <w:t>essential</w:t>
      </w:r>
      <w:r w:rsidR="006E4E7B">
        <w:rPr>
          <w:color w:val="240644"/>
          <w:spacing w:val="22"/>
        </w:rPr>
        <w:t xml:space="preserve"> </w:t>
      </w:r>
      <w:r w:rsidR="006E4E7B">
        <w:rPr>
          <w:color w:val="240644"/>
          <w:spacing w:val="-2"/>
        </w:rPr>
        <w:t>information</w:t>
      </w:r>
      <w:r w:rsidR="006E4E7B">
        <w:rPr>
          <w:color w:val="240644"/>
          <w:spacing w:val="-17"/>
        </w:rPr>
        <w:t xml:space="preserve"> </w:t>
      </w:r>
      <w:r w:rsidR="006E4E7B">
        <w:rPr>
          <w:color w:val="240644"/>
          <w:spacing w:val="-2"/>
        </w:rPr>
        <w:t>about</w:t>
      </w:r>
      <w:r w:rsidR="006E4E7B">
        <w:rPr>
          <w:color w:val="240644"/>
          <w:spacing w:val="-21"/>
        </w:rPr>
        <w:t xml:space="preserve"> </w:t>
      </w:r>
      <w:r w:rsidR="006E4E7B">
        <w:rPr>
          <w:color w:val="240644"/>
          <w:spacing w:val="-2"/>
        </w:rPr>
        <w:t>your medicine,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including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how</w:t>
      </w:r>
      <w:r w:rsidR="006E4E7B">
        <w:rPr>
          <w:color w:val="240644"/>
          <w:spacing w:val="-24"/>
        </w:rPr>
        <w:t xml:space="preserve"> </w:t>
      </w:r>
      <w:r w:rsidR="006E4E7B">
        <w:rPr>
          <w:color w:val="240644"/>
          <w:spacing w:val="-2"/>
        </w:rPr>
        <w:t>to</w:t>
      </w:r>
      <w:r w:rsidR="006E4E7B">
        <w:rPr>
          <w:color w:val="240644"/>
          <w:spacing w:val="-21"/>
        </w:rPr>
        <w:t xml:space="preserve"> </w:t>
      </w:r>
      <w:r w:rsidR="006E4E7B">
        <w:rPr>
          <w:color w:val="240644"/>
          <w:spacing w:val="-2"/>
        </w:rPr>
        <w:t>take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it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correctly,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potential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>side</w:t>
      </w:r>
      <w:r w:rsidR="006E4E7B">
        <w:rPr>
          <w:color w:val="240644"/>
          <w:spacing w:val="-18"/>
        </w:rPr>
        <w:t xml:space="preserve"> </w:t>
      </w:r>
      <w:r w:rsidR="006E4E7B">
        <w:rPr>
          <w:color w:val="240644"/>
          <w:spacing w:val="-2"/>
        </w:rPr>
        <w:t xml:space="preserve">effects, </w:t>
      </w:r>
      <w:r w:rsidR="006E4E7B">
        <w:rPr>
          <w:color w:val="240644"/>
          <w:spacing w:val="-4"/>
        </w:rPr>
        <w:t>any</w:t>
      </w:r>
      <w:r w:rsidR="006E4E7B">
        <w:rPr>
          <w:color w:val="240644"/>
          <w:spacing w:val="-20"/>
        </w:rPr>
        <w:t xml:space="preserve"> </w:t>
      </w:r>
      <w:r w:rsidR="006E4E7B">
        <w:rPr>
          <w:color w:val="240644"/>
          <w:spacing w:val="-4"/>
        </w:rPr>
        <w:t>lower-cost</w:t>
      </w:r>
      <w:r w:rsidR="006E4E7B">
        <w:rPr>
          <w:color w:val="240644"/>
          <w:spacing w:val="-15"/>
        </w:rPr>
        <w:t xml:space="preserve"> </w:t>
      </w:r>
      <w:r w:rsidR="006E4E7B">
        <w:rPr>
          <w:color w:val="240644"/>
          <w:spacing w:val="-4"/>
        </w:rPr>
        <w:t>drug</w:t>
      </w:r>
      <w:r w:rsidR="006E4E7B">
        <w:rPr>
          <w:color w:val="240644"/>
          <w:spacing w:val="-15"/>
        </w:rPr>
        <w:t xml:space="preserve"> </w:t>
      </w:r>
      <w:r w:rsidR="006E4E7B">
        <w:rPr>
          <w:color w:val="240644"/>
          <w:spacing w:val="-4"/>
        </w:rPr>
        <w:t>options,</w:t>
      </w:r>
      <w:r w:rsidR="006E4E7B">
        <w:rPr>
          <w:color w:val="240644"/>
          <w:spacing w:val="-15"/>
        </w:rPr>
        <w:t xml:space="preserve"> </w:t>
      </w:r>
      <w:r w:rsidR="006E4E7B">
        <w:rPr>
          <w:color w:val="240644"/>
          <w:spacing w:val="-4"/>
        </w:rPr>
        <w:t>and</w:t>
      </w:r>
      <w:r w:rsidR="006E4E7B">
        <w:rPr>
          <w:color w:val="240644"/>
          <w:spacing w:val="-15"/>
        </w:rPr>
        <w:t xml:space="preserve"> </w:t>
      </w:r>
      <w:r w:rsidR="006E4E7B">
        <w:rPr>
          <w:color w:val="240644"/>
          <w:spacing w:val="-4"/>
        </w:rPr>
        <w:t>more.</w:t>
      </w:r>
      <w:r w:rsidR="006E4E7B">
        <w:rPr>
          <w:color w:val="240644"/>
          <w:spacing w:val="-15"/>
        </w:rPr>
        <w:t xml:space="preserve"> </w:t>
      </w:r>
      <w:r w:rsidR="006E4E7B">
        <w:rPr>
          <w:b/>
          <w:color w:val="240644"/>
          <w:spacing w:val="-4"/>
        </w:rPr>
        <w:t>pbm.medimpact.com</w:t>
      </w:r>
    </w:p>
    <w:sectPr w:rsidR="000D5CEA">
      <w:footerReference w:type="default" r:id="rId7"/>
      <w:type w:val="continuous"/>
      <w:pgSz w:w="12240" w:h="15840"/>
      <w:pgMar w:top="540" w:right="720" w:bottom="1100" w:left="720" w:header="0" w:footer="9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F190" w14:textId="77777777" w:rsidR="007C1534" w:rsidRDefault="007C1534">
      <w:r>
        <w:separator/>
      </w:r>
    </w:p>
  </w:endnote>
  <w:endnote w:type="continuationSeparator" w:id="0">
    <w:p w14:paraId="1BB32ABF" w14:textId="77777777" w:rsidR="007C1534" w:rsidRDefault="007C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CE1EC" w14:textId="46FA4A9C" w:rsidR="000D5CEA" w:rsidRDefault="00C070E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553024" behindDoc="1" locked="0" layoutInCell="1" allowOverlap="1" wp14:anchorId="0B0D1A7E" wp14:editId="6964CAEA">
          <wp:simplePos x="0" y="0"/>
          <wp:positionH relativeFrom="column">
            <wp:posOffset>5798820</wp:posOffset>
          </wp:positionH>
          <wp:positionV relativeFrom="paragraph">
            <wp:posOffset>-427355</wp:posOffset>
          </wp:positionV>
          <wp:extent cx="1012190" cy="614680"/>
          <wp:effectExtent l="0" t="0" r="0" b="0"/>
          <wp:wrapTight wrapText="bothSides">
            <wp:wrapPolygon edited="0">
              <wp:start x="0" y="0"/>
              <wp:lineTo x="0" y="20752"/>
              <wp:lineTo x="21139" y="20752"/>
              <wp:lineTo x="21139" y="0"/>
              <wp:lineTo x="0" y="0"/>
            </wp:wrapPolygon>
          </wp:wrapTight>
          <wp:docPr id="4271088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7108885" name="Picture 42710888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19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E7B">
      <w:rPr>
        <w:noProof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6815584B" wp14:editId="442B2A15">
              <wp:simplePos x="0" y="0"/>
              <wp:positionH relativeFrom="page">
                <wp:posOffset>508000</wp:posOffset>
              </wp:positionH>
              <wp:positionV relativeFrom="page">
                <wp:posOffset>9404841</wp:posOffset>
              </wp:positionV>
              <wp:extent cx="2720975" cy="2254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0975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E8EB6" w14:textId="77777777" w:rsidR="000D5CEA" w:rsidRDefault="006E4E7B">
                          <w:pPr>
                            <w:spacing w:before="23"/>
                            <w:ind w:left="20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color w:val="A5A5A5"/>
                              <w:spacing w:val="-2"/>
                              <w:sz w:val="12"/>
                            </w:rPr>
                            <w:t>medimpact.com</w:t>
                          </w:r>
                        </w:p>
                        <w:p w14:paraId="79A59762" w14:textId="77777777" w:rsidR="000D5CEA" w:rsidRDefault="006E4E7B">
                          <w:pPr>
                            <w:spacing w:before="14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Copyright</w:t>
                          </w:r>
                          <w:r>
                            <w:rPr>
                              <w:color w:val="A5A5A5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©</w:t>
                          </w:r>
                          <w:r>
                            <w:rPr>
                              <w:color w:val="A5A5A5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2025</w:t>
                          </w:r>
                          <w:r>
                            <w:rPr>
                              <w:color w:val="A5A5A5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MedImpact</w:t>
                          </w:r>
                          <w:r>
                            <w:rPr>
                              <w:color w:val="A5A5A5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Healthcare</w:t>
                          </w:r>
                          <w:r>
                            <w:rPr>
                              <w:color w:val="A5A5A5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Systems,</w:t>
                          </w:r>
                          <w:r>
                            <w:rPr>
                              <w:color w:val="A5A5A5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Inc.</w:t>
                          </w:r>
                          <w:r>
                            <w:rPr>
                              <w:color w:val="A5A5A5"/>
                              <w:spacing w:val="-1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All</w:t>
                          </w:r>
                          <w:r>
                            <w:rPr>
                              <w:color w:val="A5A5A5"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rights</w:t>
                          </w:r>
                          <w:r>
                            <w:rPr>
                              <w:color w:val="A5A5A5"/>
                              <w:spacing w:val="-1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pacing w:val="-4"/>
                              <w:sz w:val="12"/>
                            </w:rPr>
                            <w:t>reserved.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5584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0pt;margin-top:740.55pt;width:214.25pt;height:17.7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" filled="f" stroked="f">
              <v:textbox inset="0,0,0,0">
                <w:txbxContent>
                  <w:p w14:paraId="2EAE8EB6" w14:textId="77777777" w:rsidR="000D5CEA" w:rsidRDefault="006E4E7B">
                    <w:pPr>
                      <w:spacing w:before="23"/>
                      <w:ind w:left="20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A5A5A5"/>
                        <w:spacing w:val="-2"/>
                        <w:sz w:val="12"/>
                      </w:rPr>
                      <w:t>medimpact.com</w:t>
                    </w:r>
                  </w:p>
                  <w:p w14:paraId="79A59762" w14:textId="77777777" w:rsidR="000D5CEA" w:rsidRDefault="006E4E7B">
                    <w:pPr>
                      <w:spacing w:before="14"/>
                      <w:ind w:left="20"/>
                      <w:rPr>
                        <w:sz w:val="12"/>
                      </w:rPr>
                    </w:pPr>
                    <w:r>
                      <w:rPr>
                        <w:color w:val="A5A5A5"/>
                        <w:spacing w:val="-4"/>
                        <w:sz w:val="12"/>
                      </w:rPr>
                      <w:t>Copyright</w:t>
                    </w:r>
                    <w:r>
                      <w:rPr>
                        <w:color w:val="A5A5A5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©</w:t>
                    </w:r>
                    <w:r>
                      <w:rPr>
                        <w:color w:val="A5A5A5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2025</w:t>
                    </w:r>
                    <w:r>
                      <w:rPr>
                        <w:color w:val="A5A5A5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MedImpact</w:t>
                    </w:r>
                    <w:r>
                      <w:rPr>
                        <w:color w:val="A5A5A5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Healthcare</w:t>
                    </w:r>
                    <w:r>
                      <w:rPr>
                        <w:color w:val="A5A5A5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Systems,</w:t>
                    </w:r>
                    <w:r>
                      <w:rPr>
                        <w:color w:val="A5A5A5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Inc.</w:t>
                    </w:r>
                    <w:r>
                      <w:rPr>
                        <w:color w:val="A5A5A5"/>
                        <w:spacing w:val="-13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All</w:t>
                    </w:r>
                    <w:r>
                      <w:rPr>
                        <w:color w:val="A5A5A5"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rights</w:t>
                    </w:r>
                    <w:r>
                      <w:rPr>
                        <w:color w:val="A5A5A5"/>
                        <w:spacing w:val="-10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pacing w:val="-4"/>
                        <w:sz w:val="12"/>
                      </w:rPr>
                      <w:t>reserved.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E00ED" w14:textId="77777777" w:rsidR="007C1534" w:rsidRDefault="007C1534">
      <w:r>
        <w:separator/>
      </w:r>
    </w:p>
  </w:footnote>
  <w:footnote w:type="continuationSeparator" w:id="0">
    <w:p w14:paraId="448EB91E" w14:textId="77777777" w:rsidR="007C1534" w:rsidRDefault="007C1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EA"/>
    <w:rsid w:val="000D5CEA"/>
    <w:rsid w:val="0015002E"/>
    <w:rsid w:val="003B198C"/>
    <w:rsid w:val="006E4E7B"/>
    <w:rsid w:val="006F6204"/>
    <w:rsid w:val="007C1534"/>
    <w:rsid w:val="00C070EC"/>
    <w:rsid w:val="00CA1635"/>
    <w:rsid w:val="00CC6B1B"/>
    <w:rsid w:val="00CD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9041A"/>
  <w15:docId w15:val="{0106475A-304B-42B1-A1D0-5DC09874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636" w:right="646"/>
      <w:jc w:val="center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19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98C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B19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98C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6E4E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4E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4E7B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E7B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c7087e5-6358-4969-9f07-3a7e2fec7e28}" enabled="1" method="Standard" siteId="{9c02d424-0baa-4499-b49e-a06177b472d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Alvarez,Nancy</dc:creator>
  <cp:lastModifiedBy>Perez, Manuel</cp:lastModifiedBy>
  <cp:revision>3</cp:revision>
  <dcterms:created xsi:type="dcterms:W3CDTF">2025-10-31T19:32:00Z</dcterms:created>
  <dcterms:modified xsi:type="dcterms:W3CDTF">2026-07-30T20:34:00Z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2025-10-31T00:00:00Z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235136a5-521a-48e3-b93a-29a3aa7017d4</vt:lpwstr>
  </property>
</Properties>
</file>